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228" w:rsidRDefault="00765228" w:rsidP="00765228">
      <w:pPr>
        <w:spacing w:after="0"/>
        <w:jc w:val="center"/>
        <w:rPr>
          <w:rFonts w:cstheme="minorHAnsi"/>
          <w:b/>
          <w:sz w:val="24"/>
          <w:szCs w:val="24"/>
        </w:rPr>
      </w:pPr>
      <w:r>
        <w:rPr>
          <w:rFonts w:cstheme="minorHAnsi"/>
          <w:b/>
          <w:sz w:val="24"/>
          <w:szCs w:val="24"/>
        </w:rPr>
        <w:t>Liceo Statale Pitagora-Croce</w:t>
      </w:r>
    </w:p>
    <w:p w:rsidR="00765228" w:rsidRPr="00765228" w:rsidRDefault="00765228" w:rsidP="00765228">
      <w:pPr>
        <w:spacing w:after="0"/>
        <w:jc w:val="center"/>
        <w:rPr>
          <w:rFonts w:cstheme="minorHAnsi"/>
          <w:b/>
          <w:sz w:val="24"/>
          <w:szCs w:val="24"/>
        </w:rPr>
      </w:pPr>
      <w:r w:rsidRPr="00765228">
        <w:rPr>
          <w:rFonts w:cstheme="minorHAnsi"/>
          <w:b/>
          <w:sz w:val="24"/>
          <w:szCs w:val="24"/>
        </w:rPr>
        <w:t>Biblioteca scolastica</w:t>
      </w:r>
    </w:p>
    <w:p w:rsidR="00765228" w:rsidRPr="00765228" w:rsidRDefault="00765228" w:rsidP="00765228">
      <w:pPr>
        <w:spacing w:after="0"/>
        <w:jc w:val="center"/>
        <w:rPr>
          <w:rFonts w:cstheme="minorHAnsi"/>
          <w:b/>
          <w:sz w:val="24"/>
          <w:szCs w:val="24"/>
        </w:rPr>
      </w:pPr>
      <w:r w:rsidRPr="00765228">
        <w:rPr>
          <w:rFonts w:cstheme="minorHAnsi"/>
          <w:b/>
          <w:sz w:val="24"/>
          <w:szCs w:val="24"/>
        </w:rPr>
        <w:t>Regolamento per il prestito dei libri della sezione narrativa</w:t>
      </w:r>
    </w:p>
    <w:p w:rsidR="00765228" w:rsidRPr="00765228" w:rsidRDefault="00765228" w:rsidP="00765228">
      <w:pPr>
        <w:spacing w:after="0"/>
        <w:jc w:val="center"/>
        <w:rPr>
          <w:b/>
        </w:rPr>
      </w:pPr>
      <w:r>
        <w:rPr>
          <w:b/>
        </w:rPr>
        <w:t>a.s.2024/25</w:t>
      </w:r>
    </w:p>
    <w:p w:rsidR="00765228" w:rsidRPr="00765228" w:rsidRDefault="00765228" w:rsidP="00765228">
      <w:pPr>
        <w:jc w:val="both"/>
        <w:rPr>
          <w:rFonts w:cstheme="minorHAnsi"/>
          <w:b/>
          <w:sz w:val="24"/>
          <w:szCs w:val="24"/>
        </w:rPr>
      </w:pPr>
      <w:r w:rsidRPr="00765228">
        <w:rPr>
          <w:rFonts w:cstheme="minorHAnsi"/>
          <w:b/>
          <w:sz w:val="24"/>
          <w:szCs w:val="24"/>
        </w:rPr>
        <w:t>Art. 1 OGGETTO</w:t>
      </w:r>
    </w:p>
    <w:p w:rsidR="00765228" w:rsidRPr="00765228" w:rsidRDefault="00765228" w:rsidP="00765228">
      <w:pPr>
        <w:jc w:val="both"/>
        <w:rPr>
          <w:rFonts w:cstheme="minorHAnsi"/>
          <w:sz w:val="24"/>
          <w:szCs w:val="24"/>
        </w:rPr>
      </w:pPr>
      <w:r w:rsidRPr="00765228">
        <w:rPr>
          <w:rFonts w:cstheme="minorHAnsi"/>
          <w:sz w:val="24"/>
          <w:szCs w:val="24"/>
        </w:rPr>
        <w:t xml:space="preserve"> Il presente regolamento disciplina il prestito dei libri inseriti nella sezione narrativa della Biblioteca scolastica del Liceo Statale Pitagora-Croce di Torre Annunziata. Essa rappresenta una parte limitata dell’intero patrimonio librario in possesso di questa istituzione scolastica ed è costituita dai libri ricevuti in dono attraverso la partecipazione alle edizioni annuali dell’iniziativa nazionale #IOLEGGOPERCHÈ</w:t>
      </w:r>
      <w:r>
        <w:rPr>
          <w:rFonts w:cstheme="minorHAnsi"/>
          <w:sz w:val="24"/>
          <w:szCs w:val="24"/>
        </w:rPr>
        <w:t xml:space="preserve"> e acquistati in precedenza dalla scuola</w:t>
      </w:r>
      <w:r w:rsidRPr="00765228">
        <w:rPr>
          <w:rFonts w:cstheme="minorHAnsi"/>
          <w:sz w:val="24"/>
          <w:szCs w:val="24"/>
        </w:rPr>
        <w:t>.</w:t>
      </w:r>
    </w:p>
    <w:p w:rsidR="00765228" w:rsidRPr="00765228" w:rsidRDefault="00765228" w:rsidP="00765228">
      <w:pPr>
        <w:jc w:val="both"/>
        <w:rPr>
          <w:rFonts w:cstheme="minorHAnsi"/>
          <w:b/>
          <w:sz w:val="24"/>
          <w:szCs w:val="24"/>
        </w:rPr>
      </w:pPr>
      <w:r w:rsidRPr="00765228">
        <w:rPr>
          <w:rFonts w:cstheme="minorHAnsi"/>
          <w:b/>
          <w:sz w:val="24"/>
          <w:szCs w:val="24"/>
        </w:rPr>
        <w:t xml:space="preserve">Art. 2 ORARIO </w:t>
      </w:r>
    </w:p>
    <w:p w:rsidR="00765228" w:rsidRPr="00765228" w:rsidRDefault="00765228" w:rsidP="00765228">
      <w:pPr>
        <w:jc w:val="both"/>
        <w:rPr>
          <w:rFonts w:cstheme="minorHAnsi"/>
          <w:sz w:val="24"/>
          <w:szCs w:val="24"/>
        </w:rPr>
      </w:pPr>
      <w:r w:rsidRPr="00765228">
        <w:rPr>
          <w:rFonts w:cstheme="minorHAnsi"/>
          <w:sz w:val="24"/>
          <w:szCs w:val="24"/>
        </w:rPr>
        <w:t xml:space="preserve">I libri della sezione narrativa sono stati inventariati e disposti in ordine alfabetico nella Biblioteca d’Istituto. Il catalogo digitale è pubblicato sul sito web della scuola ed è consultabile liberamente dall’utenza. Può fruire del prestito solo l’utenza interna. Possono accedere al servizio sia gli studenti, sia i docenti e tutto il personale scolastico. E’ previsto un orario settimanale di sportello per la richiesta e la restituzione, reso noto mediante sia affissione, sia avviso sul sito web della scuola. Per ogni richiesta pervenuta, il docente incaricato del prestito verificherà la disponibilità e procederà al prestito registrando il testo e la sua posizione, i dati del richiedente, la data di consegna e quella prevista per la restituzione. In caso di numero elevato di utenti nella stessa ora, sarà possibile che la consegna effettiva avvenga in data differita rispetto all’acquisizione della richiesta. Gli studenti possono accedere al servizio se muniti di permesso scritto del docente in orario nella propria classe. </w:t>
      </w:r>
    </w:p>
    <w:p w:rsidR="00765228" w:rsidRPr="00765228" w:rsidRDefault="00765228" w:rsidP="00765228">
      <w:pPr>
        <w:jc w:val="both"/>
        <w:rPr>
          <w:rFonts w:cstheme="minorHAnsi"/>
          <w:b/>
          <w:sz w:val="24"/>
          <w:szCs w:val="24"/>
        </w:rPr>
      </w:pPr>
      <w:r w:rsidRPr="00765228">
        <w:rPr>
          <w:rFonts w:cstheme="minorHAnsi"/>
          <w:b/>
          <w:sz w:val="24"/>
          <w:szCs w:val="24"/>
        </w:rPr>
        <w:t xml:space="preserve">Art. 3 PRESTITO AGLI STUDENTI </w:t>
      </w:r>
    </w:p>
    <w:p w:rsidR="00765228" w:rsidRPr="00765228" w:rsidRDefault="00765228" w:rsidP="00765228">
      <w:pPr>
        <w:jc w:val="both"/>
        <w:rPr>
          <w:rFonts w:cstheme="minorHAnsi"/>
          <w:sz w:val="24"/>
          <w:szCs w:val="24"/>
        </w:rPr>
      </w:pPr>
      <w:r w:rsidRPr="00765228">
        <w:rPr>
          <w:rFonts w:cstheme="minorHAnsi"/>
          <w:sz w:val="24"/>
          <w:szCs w:val="24"/>
        </w:rPr>
        <w:t xml:space="preserve">Ogni studente può richiedere un solo libro per volta compilando la scheda predisposta per il prestito che prevede l’indicazione precisa del titolo desiderato. La scheda compilata in tutte le sue parti deve essere consegnata al docente incaricato del prestito. </w:t>
      </w:r>
    </w:p>
    <w:p w:rsidR="00765228" w:rsidRPr="00765228" w:rsidRDefault="00765228" w:rsidP="00765228">
      <w:pPr>
        <w:jc w:val="both"/>
        <w:rPr>
          <w:rFonts w:cstheme="minorHAnsi"/>
          <w:b/>
          <w:sz w:val="24"/>
          <w:szCs w:val="24"/>
        </w:rPr>
      </w:pPr>
      <w:r w:rsidRPr="00765228">
        <w:rPr>
          <w:rFonts w:cstheme="minorHAnsi"/>
          <w:b/>
          <w:sz w:val="24"/>
          <w:szCs w:val="24"/>
        </w:rPr>
        <w:t xml:space="preserve">Art. 4 PRESTITO AI DOCENTI </w:t>
      </w:r>
    </w:p>
    <w:p w:rsidR="00765228" w:rsidRPr="00765228" w:rsidRDefault="00765228" w:rsidP="00765228">
      <w:pPr>
        <w:jc w:val="both"/>
        <w:rPr>
          <w:rFonts w:cstheme="minorHAnsi"/>
          <w:sz w:val="24"/>
          <w:szCs w:val="24"/>
        </w:rPr>
      </w:pPr>
      <w:r w:rsidRPr="00765228">
        <w:rPr>
          <w:rFonts w:cstheme="minorHAnsi"/>
          <w:sz w:val="24"/>
          <w:szCs w:val="24"/>
        </w:rPr>
        <w:t xml:space="preserve">I docenti che intendano avvalersi dei libri presenti nel catalogo per specifiche attività didattiche e per la promozione della lettura possono richiedere più libri contemporaneamente, indicando i nomi e la classe degli studenti coinvolti. E’ auspicabile che il richiedente presenti con preavviso l’elenco dei titoli desiderati in modo che il docente incaricato possa predisporne il prestito in tempo utile. </w:t>
      </w:r>
    </w:p>
    <w:p w:rsidR="00765228" w:rsidRPr="00765228" w:rsidRDefault="00765228" w:rsidP="00765228">
      <w:pPr>
        <w:jc w:val="both"/>
        <w:rPr>
          <w:rFonts w:cstheme="minorHAnsi"/>
          <w:b/>
          <w:sz w:val="24"/>
          <w:szCs w:val="24"/>
        </w:rPr>
      </w:pPr>
      <w:r w:rsidRPr="00765228">
        <w:rPr>
          <w:rFonts w:cstheme="minorHAnsi"/>
          <w:b/>
          <w:sz w:val="24"/>
          <w:szCs w:val="24"/>
        </w:rPr>
        <w:t xml:space="preserve">Art. 5 DURATA </w:t>
      </w:r>
    </w:p>
    <w:p w:rsidR="00765228" w:rsidRPr="00765228" w:rsidRDefault="00765228" w:rsidP="00765228">
      <w:pPr>
        <w:jc w:val="both"/>
        <w:rPr>
          <w:rFonts w:cstheme="minorHAnsi"/>
          <w:sz w:val="24"/>
          <w:szCs w:val="24"/>
        </w:rPr>
      </w:pPr>
      <w:r w:rsidRPr="00765228">
        <w:rPr>
          <w:rFonts w:cstheme="minorHAnsi"/>
          <w:sz w:val="24"/>
          <w:szCs w:val="24"/>
        </w:rPr>
        <w:t>Non è possibile fruire del prestito di più testi contemporaneamente, fatta eccezione per le richieste multiple avanzate dai docenti per motivi didattici. Il prestito non può superare la durata di un mese, alla cui scadenza è obbligatoria la restituzione. Nel caso in cui il beneficiario del prestito non abbia completato la lettura, è tenuto alla restituzione con la possibilità di richiedere il rinnovo del prestito, previo accertamento che il testo in oggetto non sia stato richiesto da altri. In nessun caso sono concesse proroghe oltre un mese senza che l’interessato proceda alla restituzione prima di nuova richiesta. Al momento della restituzione, il docente incaricato verifica le condizioni del testo restituito e annota l’avvenuta riconsegna rilasciando ricevuta all’interessato.</w:t>
      </w:r>
    </w:p>
    <w:p w:rsidR="00765228" w:rsidRPr="00765228" w:rsidRDefault="00765228" w:rsidP="00765228">
      <w:pPr>
        <w:jc w:val="both"/>
        <w:rPr>
          <w:rFonts w:cstheme="minorHAnsi"/>
          <w:b/>
          <w:sz w:val="24"/>
          <w:szCs w:val="24"/>
        </w:rPr>
      </w:pPr>
      <w:r w:rsidRPr="00765228">
        <w:rPr>
          <w:rFonts w:cstheme="minorHAnsi"/>
          <w:sz w:val="24"/>
          <w:szCs w:val="24"/>
        </w:rPr>
        <w:t xml:space="preserve"> </w:t>
      </w:r>
      <w:r w:rsidRPr="00765228">
        <w:rPr>
          <w:rFonts w:cstheme="minorHAnsi"/>
          <w:b/>
          <w:sz w:val="24"/>
          <w:szCs w:val="24"/>
        </w:rPr>
        <w:t xml:space="preserve">Art. 6 SANZIONI </w:t>
      </w:r>
    </w:p>
    <w:p w:rsidR="00765228" w:rsidRPr="00765228" w:rsidRDefault="00765228" w:rsidP="00765228">
      <w:pPr>
        <w:jc w:val="both"/>
        <w:rPr>
          <w:rFonts w:cstheme="minorHAnsi"/>
          <w:sz w:val="24"/>
          <w:szCs w:val="24"/>
        </w:rPr>
      </w:pPr>
      <w:r w:rsidRPr="00765228">
        <w:rPr>
          <w:rFonts w:cstheme="minorHAnsi"/>
          <w:sz w:val="24"/>
          <w:szCs w:val="24"/>
        </w:rPr>
        <w:lastRenderedPageBreak/>
        <w:t>Il fruitore del prestito è responsabile in prima persona della tutela del libro ricevuto. Il mancato rispetto delle norme che regolano il prestito comporta la sospensione o l’esclusione dal servizio. In caso di smarrimento o danneggiamento del prestito, l’utente ha il dovere di sostituire il volume a proprie spese. Qualora il libro non sia più in commercio può essere sostituito con uno diverso, di uguale valore.</w:t>
      </w:r>
    </w:p>
    <w:p w:rsidR="00765228" w:rsidRPr="00765228" w:rsidRDefault="00765228" w:rsidP="00765228">
      <w:pPr>
        <w:jc w:val="both"/>
        <w:rPr>
          <w:rFonts w:cstheme="minorHAnsi"/>
          <w:b/>
          <w:sz w:val="24"/>
          <w:szCs w:val="24"/>
        </w:rPr>
      </w:pPr>
      <w:r w:rsidRPr="00765228">
        <w:rPr>
          <w:rFonts w:cstheme="minorHAnsi"/>
          <w:sz w:val="24"/>
          <w:szCs w:val="24"/>
        </w:rPr>
        <w:t xml:space="preserve"> </w:t>
      </w:r>
      <w:r w:rsidRPr="00765228">
        <w:rPr>
          <w:rFonts w:cstheme="minorHAnsi"/>
          <w:b/>
          <w:sz w:val="24"/>
          <w:szCs w:val="24"/>
        </w:rPr>
        <w:t>Art. 7 DECORRENZA E SUCCESSIVE MODIFICHE</w:t>
      </w:r>
    </w:p>
    <w:p w:rsidR="00765228" w:rsidRPr="00765228" w:rsidRDefault="00765228" w:rsidP="00765228">
      <w:pPr>
        <w:jc w:val="both"/>
        <w:rPr>
          <w:rFonts w:cstheme="minorHAnsi"/>
          <w:sz w:val="24"/>
          <w:szCs w:val="24"/>
        </w:rPr>
      </w:pPr>
      <w:r w:rsidRPr="00765228">
        <w:rPr>
          <w:rFonts w:cstheme="minorHAnsi"/>
          <w:sz w:val="24"/>
          <w:szCs w:val="24"/>
        </w:rPr>
        <w:t xml:space="preserve"> Il presente Regolamento, aggiornato in data odier</w:t>
      </w:r>
      <w:r>
        <w:rPr>
          <w:rFonts w:cstheme="minorHAnsi"/>
          <w:sz w:val="24"/>
          <w:szCs w:val="24"/>
        </w:rPr>
        <w:t>na, è parte integrante del PTOF</w:t>
      </w:r>
      <w:r w:rsidRPr="00765228">
        <w:rPr>
          <w:rFonts w:cstheme="minorHAnsi"/>
          <w:sz w:val="24"/>
          <w:szCs w:val="24"/>
        </w:rPr>
        <w:t>. Ogni modifica al presente regolamento potrà avvenire all’inizio del successivo anno scolastico in occasione della revisione annuale del PTOF.</w:t>
      </w:r>
    </w:p>
    <w:p w:rsidR="00032C1F" w:rsidRDefault="00032C1F" w:rsidP="00765228">
      <w:pPr>
        <w:rPr>
          <w:rFonts w:cstheme="minorHAnsi"/>
          <w:sz w:val="24"/>
          <w:szCs w:val="24"/>
        </w:rPr>
      </w:pPr>
    </w:p>
    <w:p w:rsidR="00032C1F" w:rsidRDefault="00032C1F" w:rsidP="00765228">
      <w:pPr>
        <w:rPr>
          <w:rFonts w:cstheme="minorHAnsi"/>
          <w:sz w:val="24"/>
          <w:szCs w:val="24"/>
        </w:rPr>
      </w:pPr>
    </w:p>
    <w:p w:rsidR="00016A49" w:rsidRDefault="00016A49" w:rsidP="00765228">
      <w:pPr>
        <w:rPr>
          <w:rFonts w:cstheme="minorHAnsi"/>
          <w:sz w:val="24"/>
          <w:szCs w:val="24"/>
        </w:rPr>
      </w:pPr>
    </w:p>
    <w:p w:rsidR="001D1AA2" w:rsidRPr="00765228" w:rsidRDefault="00765228" w:rsidP="00765228">
      <w:pPr>
        <w:rPr>
          <w:rFonts w:cstheme="minorHAnsi"/>
          <w:sz w:val="24"/>
          <w:szCs w:val="24"/>
        </w:rPr>
      </w:pPr>
      <w:bookmarkStart w:id="0" w:name="_GoBack"/>
      <w:bookmarkEnd w:id="0"/>
      <w:r w:rsidRPr="00765228">
        <w:rPr>
          <w:rFonts w:cstheme="minorHAnsi"/>
          <w:sz w:val="24"/>
          <w:szCs w:val="24"/>
        </w:rPr>
        <w:t>Torre Annunziata, ………                                                                                        Il Dirigente Scolastico</w:t>
      </w:r>
    </w:p>
    <w:sectPr w:rsidR="001D1AA2" w:rsidRPr="0076522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228"/>
    <w:rsid w:val="00016A49"/>
    <w:rsid w:val="00032C1F"/>
    <w:rsid w:val="001D1AA2"/>
    <w:rsid w:val="00765228"/>
    <w:rsid w:val="00F66A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27C68-11FB-4E75-AB8E-3D7F09B2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536</TotalTime>
  <Pages>2</Pages>
  <Words>601</Words>
  <Characters>3426</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5</cp:revision>
  <dcterms:created xsi:type="dcterms:W3CDTF">2024-06-26T06:05:00Z</dcterms:created>
  <dcterms:modified xsi:type="dcterms:W3CDTF">2024-09-01T05:57:00Z</dcterms:modified>
</cp:coreProperties>
</file>